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CE275">
      <w:pPr>
        <w:spacing w:line="480" w:lineRule="exact"/>
        <w:jc w:val="center"/>
        <w:rPr>
          <w:rFonts w:hint="default" w:ascii="微软雅黑" w:hAnsi="微软雅黑" w:eastAsia="微软雅黑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auto"/>
          <w:sz w:val="24"/>
          <w:szCs w:val="32"/>
          <w:lang w:val="en-US" w:eastAsia="zh-CN"/>
        </w:rPr>
        <w:t>私募代销业务相关材料清单-机构/产品客户</w:t>
      </w:r>
    </w:p>
    <w:p w14:paraId="59C10338">
      <w:pPr>
        <w:spacing w:line="480" w:lineRule="exact"/>
        <w:rPr>
          <w:rFonts w:hint="eastAsia" w:ascii="微软雅黑" w:hAnsi="微软雅黑" w:eastAsia="微软雅黑"/>
          <w:b/>
          <w:bCs/>
          <w:color w:val="auto"/>
          <w:lang w:val="en-US" w:eastAsia="zh-CN"/>
        </w:rPr>
      </w:pPr>
    </w:p>
    <w:p w14:paraId="3C8BE48E">
      <w:pPr>
        <w:spacing w:line="480" w:lineRule="exact"/>
        <w:rPr>
          <w:rFonts w:hint="default" w:ascii="微软雅黑" w:hAnsi="微软雅黑" w:eastAsia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auto"/>
          <w:lang w:val="en-US" w:eastAsia="zh-CN"/>
        </w:rPr>
        <w:t>一、表单</w:t>
      </w:r>
    </w:p>
    <w:p w14:paraId="0BE5CE2D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  <w:r>
        <w:rPr>
          <w:rFonts w:hint="eastAsia" w:ascii="微软雅黑" w:hAnsi="微软雅黑" w:eastAsia="微软雅黑"/>
        </w:rPr>
        <w:t>【</w:t>
      </w:r>
      <w:r>
        <w:rPr>
          <w:rFonts w:hint="eastAsia" w:ascii="微软雅黑" w:hAnsi="微软雅黑" w:eastAsia="微软雅黑"/>
          <w:lang w:val="en-US" w:eastAsia="zh-CN"/>
        </w:rPr>
        <w:t>公章</w:t>
      </w:r>
      <w:r>
        <w:rPr>
          <w:rFonts w:hint="eastAsia" w:ascii="微软雅黑" w:hAnsi="微软雅黑" w:eastAsia="微软雅黑"/>
        </w:rPr>
        <w:t>】《</w:t>
      </w:r>
      <w:r>
        <w:rPr>
          <w:rFonts w:hint="eastAsia" w:ascii="微软雅黑" w:hAnsi="微软雅黑" w:eastAsia="微软雅黑"/>
          <w:lang w:val="en-US" w:eastAsia="zh-CN"/>
        </w:rPr>
        <w:t>私募基金合格投资者承诺函及业绩信息保密承诺函</w:t>
      </w:r>
      <w:r>
        <w:rPr>
          <w:rFonts w:hint="eastAsia" w:ascii="微软雅黑" w:hAnsi="微软雅黑" w:eastAsia="微软雅黑"/>
        </w:rPr>
        <w:t xml:space="preserve">》 </w:t>
      </w:r>
      <w:r>
        <w:rPr>
          <w:rFonts w:hint="eastAsia" w:ascii="微软雅黑" w:hAnsi="微软雅黑" w:eastAsia="微软雅黑"/>
          <w:color w:val="FF0000"/>
        </w:rPr>
        <w:t>附件</w:t>
      </w:r>
      <w:r>
        <w:rPr>
          <w:rFonts w:hint="eastAsia" w:ascii="微软雅黑" w:hAnsi="微软雅黑" w:eastAsia="微软雅黑"/>
          <w:color w:val="FF0000"/>
          <w:lang w:val="en-US" w:eastAsia="zh-CN"/>
        </w:rPr>
        <w:t>1（专业投资者/无需申请认证为私募基金合格投资者可不填）</w:t>
      </w:r>
    </w:p>
    <w:p w14:paraId="69CABE6F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  <w:r>
        <w:rPr>
          <w:rFonts w:hint="eastAsia" w:ascii="微软雅黑" w:hAnsi="微软雅黑" w:eastAsia="微软雅黑"/>
        </w:rPr>
        <w:t>【</w:t>
      </w:r>
      <w:r>
        <w:rPr>
          <w:rFonts w:hint="eastAsia" w:ascii="微软雅黑" w:hAnsi="微软雅黑" w:eastAsia="微软雅黑"/>
          <w:lang w:val="en-US" w:eastAsia="zh-CN"/>
        </w:rPr>
        <w:t>公章</w:t>
      </w:r>
      <w:r>
        <w:rPr>
          <w:rFonts w:hint="eastAsia" w:ascii="微软雅黑" w:hAnsi="微软雅黑" w:eastAsia="微软雅黑"/>
        </w:rPr>
        <w:t>】《</w:t>
      </w:r>
      <w:r>
        <w:rPr>
          <w:rFonts w:hint="eastAsia" w:ascii="微软雅黑" w:hAnsi="微软雅黑" w:eastAsia="微软雅黑"/>
          <w:lang w:val="en-US" w:eastAsia="zh-CN"/>
        </w:rPr>
        <w:t>私募资管计划合格投资者承诺函及业绩信息保密承诺函</w:t>
      </w:r>
      <w:r>
        <w:rPr>
          <w:rFonts w:hint="eastAsia" w:ascii="微软雅黑" w:hAnsi="微软雅黑" w:eastAsia="微软雅黑"/>
        </w:rPr>
        <w:t xml:space="preserve">》 </w:t>
      </w:r>
      <w:r>
        <w:rPr>
          <w:rFonts w:hint="eastAsia" w:ascii="微软雅黑" w:hAnsi="微软雅黑" w:eastAsia="微软雅黑"/>
          <w:color w:val="FF0000"/>
        </w:rPr>
        <w:t>附件</w:t>
      </w:r>
      <w:r>
        <w:rPr>
          <w:rFonts w:hint="eastAsia" w:ascii="微软雅黑" w:hAnsi="微软雅黑" w:eastAsia="微软雅黑"/>
          <w:color w:val="FF0000"/>
          <w:lang w:val="en-US" w:eastAsia="zh-CN"/>
        </w:rPr>
        <w:t>2（专业投资者/无需申请认证为私募资管计划合格投资者可不填）</w:t>
      </w:r>
    </w:p>
    <w:p w14:paraId="79361420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  <w:r>
        <w:rPr>
          <w:rFonts w:hint="eastAsia" w:ascii="微软雅黑" w:hAnsi="微软雅黑" w:eastAsia="微软雅黑"/>
        </w:rPr>
        <w:t>【</w:t>
      </w:r>
      <w:r>
        <w:rPr>
          <w:rFonts w:hint="eastAsia" w:ascii="微软雅黑" w:hAnsi="微软雅黑" w:eastAsia="微软雅黑"/>
          <w:lang w:val="en-US" w:eastAsia="zh-CN"/>
        </w:rPr>
        <w:t>预留印鉴+签字</w:t>
      </w:r>
      <w:r>
        <w:rPr>
          <w:rFonts w:hint="eastAsia" w:ascii="微软雅黑" w:hAnsi="微软雅黑" w:eastAsia="微软雅黑"/>
        </w:rPr>
        <w:t>】《私募</w:t>
      </w:r>
      <w:r>
        <w:rPr>
          <w:rFonts w:hint="eastAsia" w:ascii="微软雅黑" w:hAnsi="微软雅黑" w:eastAsia="微软雅黑"/>
          <w:lang w:val="en-US" w:eastAsia="zh-CN"/>
        </w:rPr>
        <w:t>产品</w:t>
      </w:r>
      <w:r>
        <w:rPr>
          <w:rFonts w:hint="eastAsia" w:ascii="微软雅黑" w:hAnsi="微软雅黑" w:eastAsia="微软雅黑"/>
        </w:rPr>
        <w:t xml:space="preserve">风险测评问卷（机构）》 </w:t>
      </w:r>
      <w:r>
        <w:rPr>
          <w:rFonts w:hint="eastAsia" w:ascii="微软雅黑" w:hAnsi="微软雅黑" w:eastAsia="微软雅黑"/>
          <w:color w:val="FF0000"/>
        </w:rPr>
        <w:t>附件</w:t>
      </w:r>
      <w:r>
        <w:rPr>
          <w:rFonts w:hint="eastAsia" w:ascii="微软雅黑" w:hAnsi="微软雅黑" w:eastAsia="微软雅黑"/>
          <w:color w:val="FF0000"/>
          <w:lang w:val="en-US" w:eastAsia="zh-CN"/>
        </w:rPr>
        <w:t>3（专业投资者/不购买私募产品可不填）</w:t>
      </w:r>
    </w:p>
    <w:p w14:paraId="7AA301CB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  <w:r>
        <w:rPr>
          <w:rFonts w:hint="eastAsia" w:ascii="微软雅黑" w:hAnsi="微软雅黑" w:eastAsia="微软雅黑"/>
        </w:rPr>
        <w:t>【公章+法人章】《攀赢基金业务授权委托书》</w:t>
      </w:r>
      <w:r>
        <w:rPr>
          <w:rFonts w:hint="eastAsia" w:ascii="微软雅黑" w:hAnsi="微软雅黑" w:eastAsia="微软雅黑"/>
          <w:color w:val="FF0000"/>
        </w:rPr>
        <w:t>附件</w:t>
      </w:r>
      <w:r>
        <w:rPr>
          <w:rFonts w:hint="eastAsia" w:ascii="微软雅黑" w:hAnsi="微软雅黑" w:eastAsia="微软雅黑"/>
          <w:color w:val="FF0000"/>
          <w:lang w:val="en-US" w:eastAsia="zh-CN"/>
        </w:rPr>
        <w:t>4（公私募代销业务通用）</w:t>
      </w:r>
    </w:p>
    <w:p w14:paraId="0D40A3A1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</w:p>
    <w:p w14:paraId="78E78B72"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/>
          <w:b/>
          <w:bCs/>
          <w:color w:val="auto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auto"/>
          <w:lang w:val="en-US" w:eastAsia="zh-CN"/>
        </w:rPr>
        <w:t>证件</w:t>
      </w:r>
    </w:p>
    <w:p w14:paraId="354D2A4C">
      <w:pPr>
        <w:numPr>
          <w:ilvl w:val="0"/>
          <w:numId w:val="0"/>
        </w:numPr>
        <w:spacing w:line="480" w:lineRule="exact"/>
        <w:rPr>
          <w:rFonts w:hint="default" w:ascii="微软雅黑" w:hAnsi="微软雅黑" w:eastAsia="微软雅黑"/>
          <w:b w:val="0"/>
          <w:bCs w:val="0"/>
          <w:color w:val="auto"/>
          <w:lang w:val="en-US" w:eastAsia="zh-CN"/>
        </w:rPr>
      </w:pPr>
      <w:r>
        <w:rPr>
          <w:rFonts w:hint="default" w:ascii="微软雅黑" w:hAnsi="微软雅黑" w:eastAsia="微软雅黑"/>
          <w:b w:val="0"/>
          <w:bCs w:val="0"/>
          <w:color w:val="auto"/>
          <w:lang w:val="en-US" w:eastAsia="zh-CN"/>
        </w:rPr>
        <w:t>【公章】如需申请成为合格投资者，则需出具相应资产证明材料</w:t>
      </w:r>
      <w:bookmarkStart w:id="0" w:name="_GoBack"/>
      <w:bookmarkEnd w:id="0"/>
    </w:p>
    <w:p w14:paraId="19749777">
      <w:pPr>
        <w:spacing w:line="480" w:lineRule="exact"/>
        <w:rPr>
          <w:rFonts w:hint="default" w:ascii="微软雅黑" w:hAnsi="微软雅黑" w:eastAsia="微软雅黑"/>
          <w:color w:val="FF0000"/>
          <w:lang w:val="en-US" w:eastAsia="zh-CN"/>
        </w:rPr>
      </w:pPr>
    </w:p>
    <w:p w14:paraId="79516022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</w:p>
    <w:p w14:paraId="59C7B69B">
      <w:pPr>
        <w:spacing w:line="480" w:lineRule="exact"/>
        <w:rPr>
          <w:rFonts w:hint="eastAsia" w:ascii="微软雅黑" w:hAnsi="微软雅黑" w:eastAsia="微软雅黑"/>
          <w:color w:val="FF0000"/>
          <w:lang w:val="en-US" w:eastAsia="zh-CN"/>
        </w:rPr>
      </w:pPr>
    </w:p>
    <w:p w14:paraId="696C7BA0">
      <w:pPr>
        <w:spacing w:line="480" w:lineRule="exact"/>
        <w:rPr>
          <w:rFonts w:hint="default" w:ascii="微软雅黑" w:hAnsi="微软雅黑" w:eastAsia="微软雅黑"/>
          <w:color w:val="FF0000"/>
          <w:lang w:val="en-US" w:eastAsia="zh-CN"/>
        </w:rPr>
      </w:pPr>
    </w:p>
    <w:p w14:paraId="203C6649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FEA52F"/>
    <w:multiLevelType w:val="singleLevel"/>
    <w:tmpl w:val="15FEA52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17E3B"/>
    <w:rsid w:val="0ADB201E"/>
    <w:rsid w:val="101A15CD"/>
    <w:rsid w:val="21CE02F4"/>
    <w:rsid w:val="2AAA4765"/>
    <w:rsid w:val="2B517E3B"/>
    <w:rsid w:val="31D42B75"/>
    <w:rsid w:val="38A94043"/>
    <w:rsid w:val="3CC926C2"/>
    <w:rsid w:val="3F84496C"/>
    <w:rsid w:val="40976BDF"/>
    <w:rsid w:val="49B303BC"/>
    <w:rsid w:val="55E837EC"/>
    <w:rsid w:val="5A276988"/>
    <w:rsid w:val="5A791753"/>
    <w:rsid w:val="5DE719F2"/>
    <w:rsid w:val="60886993"/>
    <w:rsid w:val="6DBF722D"/>
    <w:rsid w:val="6DDA2238"/>
    <w:rsid w:val="7B0B5AFE"/>
    <w:rsid w:val="7DBC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268</Characters>
  <Lines>0</Lines>
  <Paragraphs>0</Paragraphs>
  <TotalTime>0</TotalTime>
  <ScaleCrop>false</ScaleCrop>
  <LinksUpToDate>false</LinksUpToDate>
  <CharactersWithSpaces>271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2024-12-19T03:11:00Z</dcterms:created>
  <dc:creator>郭凯璇</dc:creator>
  <cp:lastModifiedBy>郭凯璇</cp:lastModifiedBy>
  <dcterms:modified xsi:type="dcterms:W3CDTF">2025-05-27T07:17:50Z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49185B91ACFC4A54B81DFB43A9DF6345_11</vt:lpwstr>
  </property>
  <property fmtid="{D5CDD505-2E9C-101B-9397-08002B2CF9AE}" pid="4" name="KSOTemplateDocerSaveRecord">
    <vt:lpwstr>eyJoZGlkIjoiOWVjMDA5NTM5OGE1NDQzNDRkYWIwOWYxYTAzZjYyNTYiLCJ1c2VySWQiOiI0OTU5NDU4MDQifQ==</vt:lpwstr>
  </property>
</Properties>
</file>