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bookmarkStart w:id="0" w:name="_GoBack"/>
      <w:bookmarkEnd w:id="0"/>
    </w:p>
    <w:p>
      <w:pPr>
        <w:pStyle w:val="5"/>
      </w:pPr>
      <w:r>
        <w:rPr>
          <w:spacing w:val="-1"/>
        </w:rPr>
        <w:t>基金业务印鉴卡</w:t>
      </w:r>
    </w:p>
    <w:p>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1"/>
              <w:spacing w:before="36" w:line="304" w:lineRule="exact"/>
              <w:ind w:left="10"/>
              <w:jc w:val="center"/>
              <w:rPr>
                <w:b/>
                <w:sz w:val="18"/>
              </w:rPr>
            </w:pPr>
            <w:r>
              <w:rPr>
                <w:b/>
                <w:spacing w:val="-1"/>
                <w:sz w:val="18"/>
              </w:rPr>
              <w:t>机构/产品名称：</w:t>
            </w:r>
          </w:p>
        </w:tc>
        <w:tc>
          <w:tcPr>
            <w:tcW w:w="3488" w:type="dxa"/>
            <w:shd w:val="clear" w:color="auto" w:fill="D9D9D9"/>
          </w:tcPr>
          <w:p>
            <w:pPr>
              <w:pStyle w:val="11"/>
              <w:rPr>
                <w:rFonts w:ascii="Times New Roman"/>
                <w:sz w:val="18"/>
              </w:rPr>
            </w:pPr>
          </w:p>
        </w:tc>
        <w:tc>
          <w:tcPr>
            <w:tcW w:w="1277" w:type="dxa"/>
            <w:shd w:val="clear" w:color="auto" w:fill="D9D9D9"/>
          </w:tcPr>
          <w:p>
            <w:pPr>
              <w:pStyle w:val="11"/>
              <w:spacing w:before="36" w:line="304" w:lineRule="exact"/>
              <w:ind w:left="288"/>
              <w:rPr>
                <w:b/>
                <w:sz w:val="18"/>
              </w:rPr>
            </w:pPr>
            <w:r>
              <w:rPr>
                <w:b/>
                <w:sz w:val="18"/>
              </w:rPr>
              <w:t>交易账号：</w:t>
            </w:r>
          </w:p>
        </w:tc>
        <w:tc>
          <w:tcPr>
            <w:tcW w:w="3416" w:type="dxa"/>
            <w:shd w:val="clear" w:color="auto" w:fill="D9D9D9"/>
          </w:tcPr>
          <w:p>
            <w:pPr>
              <w:pStyle w:val="11"/>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1"/>
              <w:rPr>
                <w:sz w:val="24"/>
              </w:rPr>
            </w:pPr>
          </w:p>
          <w:p>
            <w:pPr>
              <w:pStyle w:val="11"/>
              <w:rPr>
                <w:sz w:val="24"/>
              </w:rPr>
            </w:pPr>
          </w:p>
          <w:p>
            <w:pPr>
              <w:pStyle w:val="11"/>
              <w:spacing w:before="1"/>
              <w:rPr>
                <w:sz w:val="32"/>
              </w:rPr>
            </w:pPr>
          </w:p>
          <w:p>
            <w:pPr>
              <w:pStyle w:val="11"/>
              <w:spacing w:before="1"/>
              <w:ind w:left="516"/>
              <w:rPr>
                <w:b/>
                <w:sz w:val="18"/>
              </w:rPr>
            </w:pPr>
            <w:r>
              <w:rPr>
                <w:b/>
                <w:sz w:val="18"/>
              </w:rPr>
              <w:t>预留印鉴</w:t>
            </w:r>
          </w:p>
        </w:tc>
        <w:tc>
          <w:tcPr>
            <w:tcW w:w="8181" w:type="dxa"/>
            <w:gridSpan w:val="3"/>
          </w:tcPr>
          <w:p>
            <w:pPr>
              <w:pStyle w:val="11"/>
              <w:tabs>
                <w:tab w:val="left" w:pos="1817"/>
                <w:tab w:val="left" w:pos="5780"/>
                <w:tab w:val="left" w:pos="6589"/>
              </w:tabs>
              <w:spacing w:before="38" w:line="301" w:lineRule="exact"/>
              <w:ind w:left="645"/>
              <w:rPr>
                <w:sz w:val="18"/>
              </w:rPr>
            </w:pPr>
            <w:r>
              <w:rPr>
                <w:sz w:val="18"/>
              </w:rPr>
              <w:t>业务公章</w:t>
            </w:r>
            <w:r>
              <w:rPr>
                <w:rFonts w:ascii="Times New Roman" w:eastAsia="Times New Roman"/>
                <w:sz w:val="18"/>
                <w:u w:val="single"/>
              </w:rPr>
              <w:tab/>
            </w:r>
            <w:r>
              <w:rPr>
                <w:sz w:val="18"/>
              </w:rPr>
              <w:t>枚</w:t>
            </w:r>
            <w:r>
              <w:rPr>
                <w:sz w:val="18"/>
              </w:rPr>
              <w:tab/>
            </w:r>
            <w:r>
              <w:rPr>
                <w:sz w:val="18"/>
              </w:rPr>
              <w:t>私章</w:t>
            </w:r>
            <w:r>
              <w:rPr>
                <w:rFonts w:ascii="Times New Roman" w:eastAsia="Times New Roman"/>
                <w:sz w:val="18"/>
                <w:u w:val="single"/>
              </w:rPr>
              <w:tab/>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1"/>
              <w:spacing w:before="216"/>
              <w:ind w:left="8"/>
              <w:jc w:val="center"/>
              <w:rPr>
                <w:b/>
                <w:sz w:val="18"/>
              </w:rPr>
            </w:pPr>
            <w:r>
              <w:rPr>
                <w:b/>
                <w:spacing w:val="-1"/>
                <w:sz w:val="18"/>
              </w:rPr>
              <w:t>授权范围：</w:t>
            </w:r>
          </w:p>
        </w:tc>
        <w:tc>
          <w:tcPr>
            <w:tcW w:w="8181" w:type="dxa"/>
            <w:gridSpan w:val="3"/>
          </w:tcPr>
          <w:p>
            <w:pPr>
              <w:pStyle w:val="11"/>
              <w:tabs>
                <w:tab w:val="left" w:pos="1663"/>
              </w:tabs>
              <w:spacing w:before="38"/>
              <w:ind w:left="108"/>
              <w:rPr>
                <w:sz w:val="18"/>
              </w:rPr>
            </w:pPr>
            <w:r>
              <w:rPr>
                <w:sz w:val="18"/>
              </w:rPr>
              <w:t>□账户类业务</w:t>
            </w:r>
            <w:r>
              <w:rPr>
                <w:sz w:val="18"/>
              </w:rPr>
              <w:tab/>
            </w:r>
            <w:r>
              <w:rPr>
                <w:sz w:val="18"/>
              </w:rPr>
              <w:t>□交易类业务</w:t>
            </w:r>
          </w:p>
          <w:p>
            <w:pPr>
              <w:pStyle w:val="11"/>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1"/>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3"/>
      </w:pPr>
      <w:r>
        <w:rPr>
          <w:rFonts w:hint="eastAsia"/>
        </w:rPr>
        <w:t>公司地址：中国上海市浦东新区银城路1</w:t>
      </w:r>
      <w:r>
        <w:t>16</w:t>
      </w:r>
      <w:r>
        <w:rPr>
          <w:rFonts w:hint="eastAsia"/>
        </w:rPr>
        <w:t xml:space="preserve">号大华银行大厦7楼 </w:t>
      </w:r>
      <w:r>
        <w:t xml:space="preserve">                                                                  </w:t>
      </w:r>
    </w:p>
    <w:p>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B23FED"/>
    <w:rsid w:val="00B40BA0"/>
    <w:rsid w:val="78613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autoRedefine/>
    <w:qFormat/>
    <w:uiPriority w:val="1"/>
    <w:rPr>
      <w:sz w:val="18"/>
      <w:szCs w:val="18"/>
    </w:rPr>
  </w:style>
  <w:style w:type="paragraph" w:styleId="3">
    <w:name w:val="footer"/>
    <w:basedOn w:val="1"/>
    <w:link w:val="13"/>
    <w:unhideWhenUsed/>
    <w:uiPriority w:val="99"/>
    <w:pPr>
      <w:tabs>
        <w:tab w:val="center" w:pos="4153"/>
        <w:tab w:val="right" w:pos="8306"/>
      </w:tabs>
      <w:snapToGrid w:val="0"/>
    </w:pPr>
    <w:rPr>
      <w:sz w:val="18"/>
      <w:szCs w:val="18"/>
    </w:rPr>
  </w:style>
  <w:style w:type="paragraph" w:styleId="4">
    <w:name w:val="header"/>
    <w:basedOn w:val="1"/>
    <w:link w:val="12"/>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0"/>
    <w:pPr>
      <w:spacing w:before="27"/>
      <w:ind w:left="3652" w:right="3663"/>
      <w:jc w:val="center"/>
    </w:pPr>
    <w:rPr>
      <w:b/>
      <w:bCs/>
      <w:sz w:val="28"/>
      <w:szCs w:val="28"/>
    </w:rPr>
  </w:style>
  <w:style w:type="character" w:styleId="8">
    <w:name w:val="Hyperlink"/>
    <w:basedOn w:val="7"/>
    <w:autoRedefine/>
    <w:unhideWhenUsed/>
    <w:uiPriority w:val="99"/>
    <w:rPr>
      <w:color w:val="0000FF" w:themeColor="hyperlink"/>
      <w:u w:val="single"/>
      <w14:textFill>
        <w14:solidFill>
          <w14:schemeClr w14:val="hlink"/>
        </w14:solidFill>
      </w14:textFill>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369" w:hanging="239"/>
      <w:jc w:val="both"/>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96</Words>
  <Characters>553</Characters>
  <Lines>4</Lines>
  <Paragraphs>1</Paragraphs>
  <TotalTime>3</TotalTime>
  <ScaleCrop>false</ScaleCrop>
  <LinksUpToDate>false</LinksUpToDate>
  <CharactersWithSpaces>648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有恃无恐「青春」</cp:lastModifiedBy>
  <dcterms:modified xsi:type="dcterms:W3CDTF">2024-04-19T02:37:00Z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329BC991622843C99D5721F5EEDDE6D2_12</vt:lpwstr>
  </property>
</Properties>
</file>